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FAF3" w14:textId="0435B8DF" w:rsidR="003E7F15" w:rsidRPr="007C7E92" w:rsidRDefault="003E7F15" w:rsidP="003E7F15">
      <w:pPr>
        <w:rPr>
          <w:rFonts w:ascii="Times New Roman" w:hAnsi="Times New Roman" w:cs="Times New Roman"/>
          <w:sz w:val="40"/>
          <w:szCs w:val="40"/>
          <w:lang w:val="kk-KZ"/>
        </w:rPr>
      </w:pPr>
      <w:r w:rsidRPr="007C7E92">
        <w:rPr>
          <w:rFonts w:ascii="Times New Roman" w:hAnsi="Times New Roman" w:cs="Times New Roman"/>
          <w:sz w:val="40"/>
          <w:szCs w:val="40"/>
          <w:highlight w:val="green"/>
          <w:lang w:val="kk-KZ"/>
        </w:rPr>
        <w:t>11  Дәріс</w:t>
      </w:r>
      <w:r w:rsidRPr="007C7E92">
        <w:rPr>
          <w:rFonts w:ascii="Times New Roman" w:hAnsi="Times New Roman" w:cs="Times New Roman"/>
          <w:sz w:val="40"/>
          <w:szCs w:val="40"/>
          <w:lang w:val="kk-KZ"/>
        </w:rPr>
        <w:t xml:space="preserve"> -</w:t>
      </w:r>
      <w:r w:rsidR="007C7E92" w:rsidRPr="007C7E92">
        <w:rPr>
          <w:rFonts w:ascii="Times New Roman" w:hAnsi="Times New Roman" w:cs="Times New Roman"/>
          <w:color w:val="000000" w:themeColor="text1"/>
          <w:sz w:val="40"/>
          <w:szCs w:val="40"/>
          <w:lang w:val="kk-KZ"/>
        </w:rPr>
        <w:t xml:space="preserve"> </w:t>
      </w:r>
      <w:r w:rsidR="007C7E92" w:rsidRPr="007C7E92">
        <w:rPr>
          <w:rFonts w:ascii="Times New Roman" w:hAnsi="Times New Roman" w:cs="Times New Roman"/>
          <w:color w:val="FF0000"/>
          <w:sz w:val="40"/>
          <w:szCs w:val="40"/>
          <w:lang w:val="kk-KZ"/>
        </w:rPr>
        <w:t>М</w:t>
      </w:r>
      <w:r w:rsidR="007C7E92" w:rsidRPr="007C7E92">
        <w:rPr>
          <w:rFonts w:ascii="Times New Roman" w:eastAsiaTheme="minorEastAsia" w:hAnsi="Times New Roman" w:cs="Times New Roman"/>
          <w:color w:val="FF0000"/>
          <w:sz w:val="40"/>
          <w:szCs w:val="40"/>
          <w:lang w:val="kk-KZ" w:eastAsia="ru-RU"/>
        </w:rPr>
        <w:t>емлекеттік шешім қабылдау және атқарылуындағы кадрлық технологиялар</w:t>
      </w:r>
    </w:p>
    <w:p w14:paraId="53C9F6A5" w14:textId="77777777" w:rsidR="003E7F15" w:rsidRPr="007C7E92" w:rsidRDefault="003E7F15" w:rsidP="003E7F15">
      <w:pPr>
        <w:rPr>
          <w:rFonts w:ascii="Times New Roman" w:hAnsi="Times New Roman" w:cs="Times New Roman"/>
          <w:color w:val="0070C0"/>
          <w:sz w:val="40"/>
          <w:szCs w:val="40"/>
          <w:lang w:val="kk-KZ"/>
        </w:rPr>
      </w:pPr>
      <w:r w:rsidRPr="007C7E92">
        <w:rPr>
          <w:rFonts w:ascii="Times New Roman" w:hAnsi="Times New Roman" w:cs="Times New Roman"/>
          <w:color w:val="0070C0"/>
          <w:sz w:val="40"/>
          <w:szCs w:val="40"/>
          <w:lang w:val="kk-KZ"/>
        </w:rPr>
        <w:t>Сұрақтар:</w:t>
      </w:r>
    </w:p>
    <w:p w14:paraId="060804E4" w14:textId="1AF3B7C2" w:rsidR="003E7F15" w:rsidRPr="007C7E92" w:rsidRDefault="003E7F15" w:rsidP="003E7F15">
      <w:pPr>
        <w:rPr>
          <w:rFonts w:ascii="Times New Roman" w:hAnsi="Times New Roman" w:cs="Times New Roman"/>
          <w:color w:val="FF0000"/>
          <w:sz w:val="40"/>
          <w:szCs w:val="40"/>
          <w:lang w:val="kk-KZ"/>
        </w:rPr>
      </w:pPr>
      <w:r w:rsidRPr="007C7E92">
        <w:rPr>
          <w:rFonts w:ascii="Times New Roman" w:hAnsi="Times New Roman" w:cs="Times New Roman"/>
          <w:sz w:val="40"/>
          <w:szCs w:val="40"/>
          <w:lang w:val="kk-KZ"/>
        </w:rPr>
        <w:t>1.</w:t>
      </w:r>
      <w:r w:rsidR="007C7E92" w:rsidRPr="007C7E92">
        <w:rPr>
          <w:rFonts w:ascii="Times New Roman" w:hAnsi="Times New Roman" w:cs="Times New Roman"/>
          <w:color w:val="000000" w:themeColor="text1"/>
          <w:sz w:val="40"/>
          <w:szCs w:val="40"/>
          <w:lang w:val="kk-KZ"/>
        </w:rPr>
        <w:t xml:space="preserve"> </w:t>
      </w:r>
      <w:r w:rsidR="007C7E92" w:rsidRPr="007C7E92">
        <w:rPr>
          <w:rFonts w:ascii="Times New Roman" w:hAnsi="Times New Roman" w:cs="Times New Roman"/>
          <w:color w:val="FF0000"/>
          <w:sz w:val="40"/>
          <w:szCs w:val="40"/>
          <w:lang w:val="kk-KZ"/>
        </w:rPr>
        <w:t>М</w:t>
      </w:r>
      <w:r w:rsidR="007C7E92" w:rsidRPr="007C7E92">
        <w:rPr>
          <w:rFonts w:ascii="Times New Roman" w:eastAsiaTheme="minorEastAsia" w:hAnsi="Times New Roman" w:cs="Times New Roman"/>
          <w:color w:val="FF0000"/>
          <w:sz w:val="40"/>
          <w:szCs w:val="40"/>
          <w:lang w:val="kk-KZ" w:eastAsia="ru-RU"/>
        </w:rPr>
        <w:t>емлекеттік шешім қабылдау және атқарылуындағы кадрлық технологиялар</w:t>
      </w:r>
    </w:p>
    <w:p w14:paraId="7CB05659" w14:textId="2BF071A6" w:rsidR="003E7F15" w:rsidRPr="007C7E92" w:rsidRDefault="003E7F15" w:rsidP="003E7F15">
      <w:pPr>
        <w:rPr>
          <w:rFonts w:ascii="Times New Roman" w:hAnsi="Times New Roman" w:cs="Times New Roman"/>
          <w:color w:val="FF0000"/>
          <w:sz w:val="40"/>
          <w:szCs w:val="40"/>
          <w:lang w:val="kk-KZ"/>
        </w:rPr>
      </w:pPr>
      <w:r w:rsidRPr="007C7E92">
        <w:rPr>
          <w:rFonts w:ascii="Times New Roman" w:hAnsi="Times New Roman" w:cs="Times New Roman"/>
          <w:color w:val="FF0000"/>
          <w:sz w:val="40"/>
          <w:szCs w:val="40"/>
          <w:lang w:val="kk-KZ"/>
        </w:rPr>
        <w:t>2.</w:t>
      </w:r>
      <w:r w:rsidR="007C7E92" w:rsidRPr="007C7E92">
        <w:rPr>
          <w:rFonts w:ascii="Times New Roman" w:hAnsi="Times New Roman" w:cs="Times New Roman"/>
          <w:color w:val="FF0000"/>
          <w:sz w:val="40"/>
          <w:szCs w:val="40"/>
          <w:lang w:val="kk-KZ"/>
        </w:rPr>
        <w:t xml:space="preserve"> </w:t>
      </w:r>
      <w:r w:rsidR="007C7E92">
        <w:rPr>
          <w:rFonts w:ascii="Times New Roman" w:hAnsi="Times New Roman" w:cs="Times New Roman"/>
          <w:color w:val="FF0000"/>
          <w:sz w:val="40"/>
          <w:szCs w:val="40"/>
          <w:lang w:val="kk-KZ"/>
        </w:rPr>
        <w:t>Ш</w:t>
      </w:r>
      <w:r w:rsidR="007C7E92" w:rsidRPr="007C7E92">
        <w:rPr>
          <w:rFonts w:ascii="Times New Roman" w:eastAsiaTheme="minorEastAsia" w:hAnsi="Times New Roman" w:cs="Times New Roman"/>
          <w:color w:val="FF0000"/>
          <w:sz w:val="40"/>
          <w:szCs w:val="40"/>
          <w:lang w:val="kk-KZ" w:eastAsia="ru-RU"/>
        </w:rPr>
        <w:t>ешім қабылдау және атқарылуындағы кадрлық технологиялар</w:t>
      </w:r>
      <w:r w:rsidR="007C7E92">
        <w:rPr>
          <w:rFonts w:ascii="Times New Roman" w:eastAsiaTheme="minorEastAsia" w:hAnsi="Times New Roman" w:cs="Times New Roman"/>
          <w:color w:val="FF0000"/>
          <w:sz w:val="40"/>
          <w:szCs w:val="40"/>
          <w:lang w:val="kk-KZ" w:eastAsia="ru-RU"/>
        </w:rPr>
        <w:t xml:space="preserve"> тиімділігі</w:t>
      </w:r>
    </w:p>
    <w:p w14:paraId="13ED8507" w14:textId="677C1C60" w:rsidR="003E7F15" w:rsidRPr="007C7E92" w:rsidRDefault="003E7F15" w:rsidP="003E7F15">
      <w:pPr>
        <w:rPr>
          <w:rFonts w:ascii="Times New Roman" w:hAnsi="Times New Roman" w:cs="Times New Roman"/>
          <w:sz w:val="40"/>
          <w:szCs w:val="40"/>
          <w:lang w:val="kk-KZ"/>
        </w:rPr>
      </w:pPr>
      <w:r w:rsidRPr="007C7E92">
        <w:rPr>
          <w:rFonts w:ascii="Times New Roman" w:hAnsi="Times New Roman" w:cs="Times New Roman"/>
          <w:sz w:val="28"/>
          <w:szCs w:val="28"/>
          <w:highlight w:val="green"/>
          <w:lang w:val="kk-KZ"/>
        </w:rPr>
        <w:t>Дәріс мақсаты</w:t>
      </w:r>
      <w:r w:rsidRPr="007C7E92">
        <w:rPr>
          <w:rFonts w:ascii="Times New Roman" w:hAnsi="Times New Roman" w:cs="Times New Roman"/>
          <w:sz w:val="28"/>
          <w:szCs w:val="28"/>
          <w:lang w:val="kk-KZ"/>
        </w:rPr>
        <w:t>-</w:t>
      </w:r>
      <w:r w:rsidR="007C7E92" w:rsidRPr="007C7E92">
        <w:rPr>
          <w:rFonts w:ascii="Times New Roman" w:hAnsi="Times New Roman" w:cs="Times New Roman"/>
          <w:color w:val="000000" w:themeColor="text1"/>
          <w:sz w:val="40"/>
          <w:szCs w:val="40"/>
          <w:lang w:val="kk-KZ"/>
        </w:rPr>
        <w:t xml:space="preserve"> </w:t>
      </w:r>
      <w:r w:rsidR="007C7E92" w:rsidRPr="007C7E92">
        <w:rPr>
          <w:rFonts w:ascii="Times New Roman" w:hAnsi="Times New Roman" w:cs="Times New Roman"/>
          <w:color w:val="FF0000"/>
          <w:sz w:val="28"/>
          <w:szCs w:val="28"/>
          <w:lang w:val="kk-KZ"/>
        </w:rPr>
        <w:t>м</w:t>
      </w:r>
      <w:r w:rsidR="007C7E92" w:rsidRPr="007C7E92">
        <w:rPr>
          <w:rFonts w:ascii="Times New Roman" w:eastAsiaTheme="minorEastAsia" w:hAnsi="Times New Roman" w:cs="Times New Roman"/>
          <w:color w:val="FF0000"/>
          <w:sz w:val="28"/>
          <w:szCs w:val="28"/>
          <w:lang w:val="kk-KZ" w:eastAsia="ru-RU"/>
        </w:rPr>
        <w:t>емлекеттік шешім қабылдау және атқарылуындағы кадрлық технологиялар</w:t>
      </w:r>
      <w:r w:rsidR="007C7E92">
        <w:rPr>
          <w:rFonts w:ascii="Times New Roman" w:eastAsiaTheme="minorEastAsia" w:hAnsi="Times New Roman" w:cs="Times New Roman"/>
          <w:color w:val="FF0000"/>
          <w:sz w:val="28"/>
          <w:szCs w:val="28"/>
          <w:lang w:val="kk-KZ" w:eastAsia="ru-RU"/>
        </w:rPr>
        <w:t>ды жүйелі түсіндіру</w:t>
      </w:r>
    </w:p>
    <w:p w14:paraId="000DE11F" w14:textId="77777777" w:rsidR="00874FA3" w:rsidRDefault="00874FA3" w:rsidP="007E4E4D">
      <w:pPr>
        <w:rPr>
          <w:lang w:val="kk-KZ"/>
        </w:rPr>
      </w:pPr>
    </w:p>
    <w:p w14:paraId="29E263DB" w14:textId="77777777" w:rsidR="00874FA3" w:rsidRDefault="00874FA3" w:rsidP="007E4E4D">
      <w:pPr>
        <w:rPr>
          <w:lang w:val="kk-KZ"/>
        </w:rPr>
      </w:pPr>
    </w:p>
    <w:p w14:paraId="3D6FB6F5" w14:textId="457CB2D4" w:rsidR="00017236" w:rsidRPr="00017236" w:rsidRDefault="00017236" w:rsidP="00017236">
      <w:pPr>
        <w:spacing w:after="0" w:line="240" w:lineRule="auto"/>
        <w:rPr>
          <w:rFonts w:ascii="Times New Roman" w:hAnsi="Times New Roman" w:cs="Times New Roman"/>
          <w:sz w:val="24"/>
          <w:szCs w:val="24"/>
          <w:highlight w:val="green"/>
          <w:lang w:val="kk-KZ"/>
        </w:rPr>
      </w:pPr>
      <w:bookmarkStart w:id="0" w:name="_Hlk155542429"/>
      <w:r w:rsidRPr="00017236">
        <w:rPr>
          <w:rFonts w:ascii="Times New Roman" w:hAnsi="Times New Roman" w:cs="Times New Roman"/>
          <w:sz w:val="24"/>
          <w:szCs w:val="24"/>
          <w:highlight w:val="green"/>
          <w:lang w:val="kk-KZ"/>
        </w:rPr>
        <w:t xml:space="preserve">Қандай </w:t>
      </w:r>
      <w:r w:rsidRPr="00017236">
        <w:rPr>
          <w:rFonts w:ascii="Times New Roman" w:hAnsi="Times New Roman" w:cs="Times New Roman"/>
          <w:sz w:val="24"/>
          <w:szCs w:val="24"/>
          <w:highlight w:val="green"/>
          <w:lang w:val="kk-KZ"/>
        </w:rPr>
        <w:t xml:space="preserve">кадрлық </w:t>
      </w:r>
      <w:r w:rsidRPr="00017236">
        <w:rPr>
          <w:rFonts w:ascii="Times New Roman" w:hAnsi="Times New Roman" w:cs="Times New Roman"/>
          <w:sz w:val="24"/>
          <w:szCs w:val="24"/>
          <w:highlight w:val="green"/>
          <w:lang w:val="kk-KZ"/>
        </w:rPr>
        <w:t xml:space="preserve"> технологиялары бар?</w:t>
      </w:r>
    </w:p>
    <w:p w14:paraId="01CAA16F"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Технологиялардың келесі түрлерін ажыратуға болады: стратегиялық кадрлық мәселелерді шешу технологиялары; HR модельдеу және болжау технологиялары; инновациялық (жоғары технологиялық) технологиялар; әмбебап технологиялар.</w:t>
      </w:r>
    </w:p>
    <w:p w14:paraId="34377201" w14:textId="77777777" w:rsidR="007E4E4D" w:rsidRPr="00017236" w:rsidRDefault="007E4E4D" w:rsidP="00017236">
      <w:pPr>
        <w:spacing w:after="0" w:line="240" w:lineRule="auto"/>
        <w:rPr>
          <w:rFonts w:ascii="Times New Roman" w:hAnsi="Times New Roman" w:cs="Times New Roman"/>
          <w:sz w:val="24"/>
          <w:szCs w:val="24"/>
          <w:lang w:val="kk-KZ"/>
        </w:rPr>
      </w:pPr>
    </w:p>
    <w:p w14:paraId="58666B3C" w14:textId="77777777" w:rsidR="007E4E4D" w:rsidRPr="00017236" w:rsidRDefault="007E4E4D" w:rsidP="00017236">
      <w:pPr>
        <w:spacing w:after="0" w:line="240" w:lineRule="auto"/>
        <w:rPr>
          <w:rFonts w:ascii="Times New Roman" w:hAnsi="Times New Roman" w:cs="Times New Roman"/>
          <w:sz w:val="24"/>
          <w:szCs w:val="24"/>
          <w:lang w:val="kk-KZ"/>
        </w:rPr>
      </w:pPr>
    </w:p>
    <w:p w14:paraId="281DCACE" w14:textId="77777777" w:rsidR="00017236" w:rsidRPr="00017236" w:rsidRDefault="00017236" w:rsidP="00017236">
      <w:pPr>
        <w:spacing w:after="0" w:line="240" w:lineRule="auto"/>
        <w:rPr>
          <w:rFonts w:ascii="Times New Roman" w:hAnsi="Times New Roman" w:cs="Times New Roman"/>
          <w:sz w:val="24"/>
          <w:szCs w:val="24"/>
          <w:highlight w:val="green"/>
          <w:lang w:val="kk-KZ"/>
        </w:rPr>
      </w:pPr>
      <w:r w:rsidRPr="00017236">
        <w:rPr>
          <w:rFonts w:ascii="Times New Roman" w:hAnsi="Times New Roman" w:cs="Times New Roman"/>
          <w:sz w:val="24"/>
          <w:szCs w:val="24"/>
          <w:highlight w:val="green"/>
          <w:lang w:val="kk-KZ"/>
        </w:rPr>
        <w:t>Мемлекеттік кадр саясаты қандай?</w:t>
      </w:r>
    </w:p>
    <w:p w14:paraId="19FA0F84"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Мемлекеттік және муниципалдық басқару саласындағы кадр саясаты – бұл мемлекет пен оның барлық органдарының мемлекеттік және муниципалдық қызметшілерге қойылатын талаптарды қалыптастыру, оларды іріктеу, оқыту және олардың кәсіби әлеуетін ұтымды пайдаланудағы дәйекті қызметі.</w:t>
      </w:r>
    </w:p>
    <w:p w14:paraId="2E555C3D" w14:textId="77777777" w:rsidR="007E4E4D" w:rsidRPr="00017236" w:rsidRDefault="007E4E4D" w:rsidP="00017236">
      <w:pPr>
        <w:spacing w:after="0" w:line="240" w:lineRule="auto"/>
        <w:rPr>
          <w:rFonts w:ascii="Times New Roman" w:hAnsi="Times New Roman" w:cs="Times New Roman"/>
          <w:sz w:val="24"/>
          <w:szCs w:val="24"/>
          <w:lang w:val="kk-KZ"/>
        </w:rPr>
      </w:pPr>
    </w:p>
    <w:p w14:paraId="0C8EAA5B" w14:textId="77777777" w:rsidR="007E4E4D" w:rsidRPr="00017236" w:rsidRDefault="007E4E4D" w:rsidP="00017236">
      <w:pPr>
        <w:spacing w:after="0" w:line="240" w:lineRule="auto"/>
        <w:rPr>
          <w:rFonts w:ascii="Times New Roman" w:hAnsi="Times New Roman" w:cs="Times New Roman"/>
          <w:sz w:val="24"/>
          <w:szCs w:val="24"/>
          <w:lang w:val="kk-KZ"/>
        </w:rPr>
      </w:pPr>
    </w:p>
    <w:p w14:paraId="2D1031AD" w14:textId="4CACA05F" w:rsidR="00017236" w:rsidRPr="00017236" w:rsidRDefault="00017236" w:rsidP="00017236">
      <w:pPr>
        <w:spacing w:after="0" w:line="240" w:lineRule="auto"/>
        <w:rPr>
          <w:rFonts w:ascii="Times New Roman" w:hAnsi="Times New Roman" w:cs="Times New Roman"/>
          <w:sz w:val="24"/>
          <w:szCs w:val="24"/>
          <w:highlight w:val="green"/>
          <w:lang w:val="kk-KZ"/>
        </w:rPr>
      </w:pPr>
      <w:r w:rsidRPr="00017236">
        <w:rPr>
          <w:rFonts w:ascii="Times New Roman" w:hAnsi="Times New Roman" w:cs="Times New Roman"/>
          <w:sz w:val="24"/>
          <w:szCs w:val="24"/>
          <w:highlight w:val="green"/>
          <w:lang w:val="kk-KZ"/>
        </w:rPr>
        <w:t xml:space="preserve">Кадр </w:t>
      </w:r>
      <w:r w:rsidRPr="00017236">
        <w:rPr>
          <w:rFonts w:ascii="Times New Roman" w:hAnsi="Times New Roman" w:cs="Times New Roman"/>
          <w:sz w:val="24"/>
          <w:szCs w:val="24"/>
          <w:highlight w:val="green"/>
          <w:lang w:val="kk-KZ"/>
        </w:rPr>
        <w:t xml:space="preserve"> қызметтеріне не кіреді?</w:t>
      </w:r>
    </w:p>
    <w:p w14:paraId="614E9110"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HR қызметтері</w:t>
      </w:r>
    </w:p>
    <w:p w14:paraId="1E1FFD23"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HR аудиті...</w:t>
      </w:r>
    </w:p>
    <w:p w14:paraId="4C3EF7E3"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Кадрлық жазбалар қалпына келтірілуде...</w:t>
      </w:r>
    </w:p>
    <w:p w14:paraId="26B8A6F1"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HR жазбаларын жүргізу...</w:t>
      </w:r>
    </w:p>
    <w:p w14:paraId="14E93F79"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HR консалтинг...</w:t>
      </w:r>
    </w:p>
    <w:p w14:paraId="5334C937"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Кешенді абоненттік қызметтер...</w:t>
      </w:r>
    </w:p>
    <w:p w14:paraId="2B182F07"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Толық штаттық қызметкерді ауыстыру...</w:t>
      </w:r>
    </w:p>
    <w:p w14:paraId="59D0F689"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Кадрларды тексеру...</w:t>
      </w:r>
    </w:p>
    <w:p w14:paraId="408EBB30" w14:textId="77777777" w:rsidR="00017236" w:rsidRPr="00017236" w:rsidRDefault="00017236" w:rsidP="00017236">
      <w:pPr>
        <w:spacing w:after="0" w:line="240" w:lineRule="auto"/>
        <w:rPr>
          <w:rFonts w:ascii="Times New Roman" w:hAnsi="Times New Roman" w:cs="Times New Roman"/>
          <w:sz w:val="24"/>
          <w:szCs w:val="24"/>
        </w:rPr>
      </w:pPr>
      <w:r w:rsidRPr="00017236">
        <w:rPr>
          <w:rFonts w:ascii="Times New Roman" w:hAnsi="Times New Roman" w:cs="Times New Roman"/>
          <w:sz w:val="24"/>
          <w:szCs w:val="24"/>
          <w:lang w:val="kk-KZ"/>
        </w:rPr>
        <w:t>Жергілікті нормативтік құқықтық актілерді әзірлеу</w:t>
      </w:r>
    </w:p>
    <w:p w14:paraId="54B202A3" w14:textId="77777777" w:rsidR="007E4E4D" w:rsidRPr="00017236" w:rsidRDefault="007E4E4D" w:rsidP="00017236">
      <w:pPr>
        <w:spacing w:after="0" w:line="240" w:lineRule="auto"/>
        <w:rPr>
          <w:rFonts w:ascii="Times New Roman" w:hAnsi="Times New Roman" w:cs="Times New Roman"/>
          <w:sz w:val="24"/>
          <w:szCs w:val="24"/>
          <w:lang w:val="kk-KZ"/>
        </w:rPr>
      </w:pPr>
    </w:p>
    <w:p w14:paraId="731E94C0"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Қазіргі жағдайда мемлекеттік қызметшілерге тиімділік, бейімділік, нәтижеге бағдарлану және қоғамның сұраныстарына жедел ден қою бөлігінде қойылатын талаптар арттырылуда. Осы Тұжырымдаманы іске асыру да мемлекеттік қызметшілердің құзырет деңгейіне аса талапшылдық танытып отыр.</w:t>
      </w:r>
    </w:p>
    <w:p w14:paraId="773D8EAB"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Мемлекеттік қызметтің және тұтас экономиканың бүкіл саласының кадрлық әлеуетін арттыру үшін азаматтардың әлеуетін ашу және өсіру жүйесін енгізу қажет, ол елдік деңгейде таланттарды анықтауға және дамытуға мүмкіндік береді.</w:t>
      </w:r>
    </w:p>
    <w:p w14:paraId="0F973F51"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lastRenderedPageBreak/>
        <w:t>      Бұдан қоса таяудағы жылдар перспективасында мемлекеттік және квазимемлекеттік сектордың нақты салада маманданған білімдер мен құзыреттерге қажеттілігі өседі, оларды "мансаптық" модельдің элементтері басым болатын мемлекеттік қызметтің ағымдағы моделі шеңберінде осіру қиын.</w:t>
      </w:r>
    </w:p>
    <w:p w14:paraId="3864D061"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Сондықтан мемлекеттік қызметке қажетті құзыреті бар адамдарды тарту үшін меритократия қағидатын сақтай отырып, мемлекеттік қызметтің "позициялық" моделін енгізу де үсынылады. Бұл үшін мемлекеттік қызметшілерге арналған біліктілік талаптарын қайта қарап, мемлекеттік қызметшілерді іріктеу мен бағалау жүйесін жақсарту қажет.</w:t>
      </w:r>
    </w:p>
    <w:p w14:paraId="0E9AFDCC"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Персоналды басқарудың стратегиялық бағыты, инклюзивтілік, кешенділік, жүйелілік және икемділік қағидаттарында қалыптастырылған мемлекеттік органның кадрлық стратегиясы мен кадрлық жоспарлауын енгізу мемлекеттік қызметтің басқа маңызды құрамдас бөлігі болады. Сонымен бір мезгілде кадрлық іс жүргізу толық автоматтандырылады.</w:t>
      </w:r>
    </w:p>
    <w:p w14:paraId="6B072571"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Іріктеу рәсімдерін одан әрі жетілдіру кезінде, оның ішінде жұртшылық пен сарапшыларды тарта отырып, кандидаттарды бағалаудың озық әдістерін енгізу есебінен кандидаттардың кәсіби және жеке бас құзыреттеріне баса назар аудару қажет.</w:t>
      </w:r>
    </w:p>
    <w:p w14:paraId="0C3451F2"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Іріктеу рәсімінің ашықтығы пен объективтілігі оны цифрландыру арқылы, ал әңгімелесу кезеңі сұқбатты комиссияның тәуелсіз мүшелерінің қатысуымен онлайн-режимде ұйымдастыру арқылы қамтамасыз етіледі.</w:t>
      </w:r>
    </w:p>
    <w:p w14:paraId="4E3867FC"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Жекелеген саяси лауазымдарға кандидаттардың құзыреттіліктерін бағалау үшін ассессмент-орталық әдісі енгізілетін болады.</w:t>
      </w:r>
    </w:p>
    <w:p w14:paraId="64FA1BCA"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Мемлекеттік басқару жүйесінің жаңа құндылықтары мемлекеттік қызметтегі персоналды басқару процестерін мемлекеттік қызметшілерді іріктеу кезеңінде ғана емес, олардың жұмысының тиімділігін бағалау кезінде де одан әрі жетілдіру үшін толассыз бағдарға айналуға тиіс. Бағалау жүйесі жаңа құндылық тұғырларына сай келетін қызметкерлерді анықтауға, ұстауға және көтермелеуге бағытталуы тиіс.</w:t>
      </w:r>
    </w:p>
    <w:p w14:paraId="6A090E24"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Осыған байланысты персоналды "360 градус" бағалау әдісін цифрлық режимде қолдану қамтамасыз етіледі, онда жұмыскерге этикалық бағаны оның басшылары да, қарамағындағылары да, басқа да мүдделі тараптар да анонимді түрде береді.</w:t>
      </w:r>
    </w:p>
    <w:p w14:paraId="78705B48"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Мемлекеттік аппарат штатын оңтайландырғаннан кейін келісімшарттық қызметшілер институты енгізу қажет, бұл мемлекеттік бастамалар мен салалық жобаларды іске асыру кезеңіне арнаулы білімі бар кәсіби мамандарды тартуға мүмкіндік береді.</w:t>
      </w:r>
    </w:p>
    <w:p w14:paraId="096AE20E"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Мемлекеттік аппаратта жұмыс істеудің тартымдылығы әлеуметтік пакетті қайта қарау есебінен де артады.</w:t>
      </w:r>
    </w:p>
    <w:p w14:paraId="646EE12A"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Мемлекеттік органдардың қажеттіліктеріне озара тығыз байланыста білімін, дағдылары мен икемділігін үздіксіз арттыру мемлекеттік қызметшілер үшін негізгі қағидат болуға тиіс.</w:t>
      </w:r>
    </w:p>
    <w:p w14:paraId="0CC0FD4D" w14:textId="77777777" w:rsidR="00017236" w:rsidRPr="00017236" w:rsidRDefault="00017236" w:rsidP="00017236">
      <w:pPr>
        <w:spacing w:after="0" w:line="240" w:lineRule="auto"/>
        <w:rPr>
          <w:rFonts w:ascii="Times New Roman" w:hAnsi="Times New Roman" w:cs="Times New Roman"/>
          <w:sz w:val="24"/>
          <w:szCs w:val="24"/>
          <w:lang w:val="kk-KZ"/>
        </w:rPr>
      </w:pPr>
      <w:r w:rsidRPr="00017236">
        <w:rPr>
          <w:rFonts w:ascii="Times New Roman" w:hAnsi="Times New Roman" w:cs="Times New Roman"/>
          <w:sz w:val="24"/>
          <w:szCs w:val="24"/>
          <w:lang w:val="kk-KZ"/>
        </w:rPr>
        <w:t>      Мемлекеттік қызметтегі корпоративтік және ұйымдастырушылық мәдениетті жақсарту қажет. Бұл үшін трансформациялық көшбасшылар институтын дамыту, мемлекеттік қызметшілердің квазимемлекеттік, жекеше және халықаралық ұйымдарда тағылымдамадан өту практикасын тарату, сондай- ақ бөлімшенің, мемлекеттік органның, саланың қызметін жетілдіру бойынша бастамалар мен жаңашыл ұсыныстарды көтермелеу тетіктері енгізу керек.</w:t>
      </w:r>
    </w:p>
    <w:bookmarkEnd w:id="0"/>
    <w:p w14:paraId="6CF07EC2" w14:textId="77777777" w:rsidR="007E4E4D" w:rsidRDefault="007E4E4D" w:rsidP="003E7F15">
      <w:pPr>
        <w:rPr>
          <w:lang w:val="kk-KZ"/>
        </w:rPr>
      </w:pPr>
    </w:p>
    <w:p w14:paraId="0F8AD288" w14:textId="77777777" w:rsidR="007E4E4D" w:rsidRPr="007C7E92" w:rsidRDefault="007E4E4D" w:rsidP="003E7F15">
      <w:pPr>
        <w:rPr>
          <w:lang w:val="kk-KZ"/>
        </w:rPr>
      </w:pPr>
    </w:p>
    <w:p w14:paraId="54C55EAF" w14:textId="77777777" w:rsidR="00610372" w:rsidRDefault="00610372" w:rsidP="00610372">
      <w:pPr>
        <w:spacing w:after="0" w:line="240" w:lineRule="auto"/>
        <w:rPr>
          <w:rFonts w:ascii="Times New Roman" w:hAnsi="Times New Roman" w:cs="Times New Roman"/>
          <w:b/>
          <w:bCs/>
          <w:sz w:val="24"/>
          <w:szCs w:val="24"/>
          <w:lang w:val="kk-KZ"/>
        </w:rPr>
      </w:pPr>
      <w:bookmarkStart w:id="1" w:name="_Hlk153910393"/>
      <w:r>
        <w:rPr>
          <w:rFonts w:ascii="Times New Roman" w:hAnsi="Times New Roman" w:cs="Times New Roman"/>
          <w:b/>
          <w:bCs/>
          <w:sz w:val="24"/>
          <w:szCs w:val="24"/>
          <w:lang w:val="kk-KZ"/>
        </w:rPr>
        <w:t>Негізгі әдебиеттер:</w:t>
      </w:r>
    </w:p>
    <w:p w14:paraId="32CE3944" w14:textId="77777777" w:rsidR="00610372" w:rsidRDefault="00610372" w:rsidP="00610372">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2"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2C77A971" w14:textId="77777777" w:rsidR="00610372" w:rsidRDefault="00610372" w:rsidP="00610372">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05AC0F53" w14:textId="77777777" w:rsidR="00610372" w:rsidRDefault="00610372" w:rsidP="00610372">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lastRenderedPageBreak/>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34D48A44" w14:textId="77777777" w:rsidR="00610372" w:rsidRDefault="00610372" w:rsidP="00610372">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58C9257F" w14:textId="77777777" w:rsidR="00610372" w:rsidRDefault="00610372" w:rsidP="00610372">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37B06E53" w14:textId="77777777" w:rsidR="00610372" w:rsidRDefault="00610372" w:rsidP="00610372">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0685434B" w14:textId="77777777" w:rsidR="00610372" w:rsidRDefault="00610372" w:rsidP="00610372">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1733F41" w14:textId="77777777" w:rsidR="00610372" w:rsidRDefault="00610372" w:rsidP="00610372">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2"/>
    </w:p>
    <w:p w14:paraId="7D4E847D" w14:textId="77777777" w:rsidR="00610372" w:rsidRDefault="00610372" w:rsidP="00610372">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483DB47C" w14:textId="77777777" w:rsidR="00610372" w:rsidRDefault="00610372" w:rsidP="00610372">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0241C34E" w14:textId="77777777" w:rsidR="00610372" w:rsidRDefault="00610372" w:rsidP="00610372">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2FEE3B0A" w14:textId="77777777" w:rsidR="00610372" w:rsidRDefault="00610372" w:rsidP="00610372">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615BAED9" w14:textId="77777777" w:rsidR="00610372" w:rsidRDefault="00610372" w:rsidP="00610372">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154F9EDD" w14:textId="77777777" w:rsidR="00610372" w:rsidRDefault="00610372" w:rsidP="00610372">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3"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3"/>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2A8E4A92" w14:textId="77777777" w:rsidR="00610372" w:rsidRDefault="00610372" w:rsidP="00610372">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2FCF850D" w14:textId="77777777" w:rsidR="00610372" w:rsidRDefault="00610372" w:rsidP="00610372">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47301E89" w14:textId="77777777" w:rsidR="00610372" w:rsidRDefault="00610372" w:rsidP="00610372">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1C104D4E" w14:textId="77777777" w:rsidR="00610372" w:rsidRDefault="00610372" w:rsidP="00610372">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38727384" w14:textId="77777777" w:rsidR="00610372" w:rsidRDefault="00610372" w:rsidP="00610372">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19C6620D" w14:textId="77777777" w:rsidR="00610372" w:rsidRDefault="00610372" w:rsidP="00610372">
      <w:pPr>
        <w:spacing w:after="0" w:line="240" w:lineRule="auto"/>
        <w:rPr>
          <w:rFonts w:ascii="Times New Roman" w:hAnsi="Times New Roman" w:cs="Times New Roman"/>
          <w:sz w:val="24"/>
          <w:szCs w:val="24"/>
          <w:lang w:val="kk-KZ"/>
        </w:rPr>
      </w:pPr>
    </w:p>
    <w:p w14:paraId="6AAC510E" w14:textId="77777777" w:rsidR="00610372" w:rsidRDefault="00610372" w:rsidP="00610372">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6FAE7919" w14:textId="77777777" w:rsidR="00610372" w:rsidRDefault="00610372" w:rsidP="00610372">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1368AD52" w14:textId="77777777" w:rsidR="00610372" w:rsidRDefault="00610372" w:rsidP="00610372">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31CDD25F" w14:textId="77777777" w:rsidR="00610372" w:rsidRDefault="00610372" w:rsidP="006103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400C471A" w14:textId="77777777" w:rsidR="00610372" w:rsidRDefault="00610372" w:rsidP="006103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321079F3" w14:textId="77777777" w:rsidR="00610372" w:rsidRDefault="00610372" w:rsidP="006103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3D234063" w14:textId="77777777" w:rsidR="00610372" w:rsidRDefault="00610372" w:rsidP="006103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0C69D907" w14:textId="77777777" w:rsidR="00610372" w:rsidRDefault="00610372" w:rsidP="006103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Ұйымдық мінез-құлық негіздері = Essentials of Organizational Benavior [М  - Алматы: "Ұлттық аударма бюросы" ҚҚ, 2019 - 487 б.</w:t>
      </w:r>
    </w:p>
    <w:p w14:paraId="53B7AAD2" w14:textId="77777777" w:rsidR="00610372" w:rsidRDefault="00610372" w:rsidP="006103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48212CDB" w14:textId="77777777" w:rsidR="00610372" w:rsidRDefault="00610372" w:rsidP="006103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BC29CFC" w14:textId="77777777" w:rsidR="00610372" w:rsidRDefault="00610372" w:rsidP="006103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40D37B4" w14:textId="77777777" w:rsidR="00610372" w:rsidRDefault="00610372" w:rsidP="006103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7A1ECB28" w14:textId="77777777" w:rsidR="00610372" w:rsidRDefault="00610372" w:rsidP="006103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0A64A469" w14:textId="77777777" w:rsidR="00610372" w:rsidRDefault="00610372" w:rsidP="00610372">
      <w:pPr>
        <w:rPr>
          <w:lang w:val="kk-KZ"/>
        </w:rPr>
      </w:pPr>
    </w:p>
    <w:p w14:paraId="520412C1" w14:textId="77777777" w:rsidR="00610372" w:rsidRDefault="00610372" w:rsidP="00610372">
      <w:pPr>
        <w:rPr>
          <w:lang w:val="kk-KZ"/>
        </w:rPr>
      </w:pPr>
    </w:p>
    <w:p w14:paraId="01506250" w14:textId="77777777" w:rsidR="00610372" w:rsidRDefault="00610372" w:rsidP="00610372">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1"/>
    <w:p w14:paraId="693B5E7C" w14:textId="77777777" w:rsidR="00611829" w:rsidRDefault="00611829" w:rsidP="00611829">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25A4B82E" w14:textId="77777777" w:rsidR="00611829" w:rsidRDefault="00611829" w:rsidP="00611829">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3B3A7D3A" w14:textId="77777777" w:rsidR="00611829" w:rsidRDefault="00611829" w:rsidP="00611829">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0FAF6951" w14:textId="77777777" w:rsidR="00BD5B54" w:rsidRPr="003E7F15" w:rsidRDefault="00BD5B54">
      <w:pPr>
        <w:rPr>
          <w:lang w:val="kk-KZ"/>
        </w:rPr>
      </w:pPr>
    </w:p>
    <w:sectPr w:rsidR="00BD5B54" w:rsidRPr="003E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69721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1242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10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939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ED"/>
    <w:rsid w:val="00017236"/>
    <w:rsid w:val="000C2B7C"/>
    <w:rsid w:val="001632AF"/>
    <w:rsid w:val="003E7F15"/>
    <w:rsid w:val="00610372"/>
    <w:rsid w:val="00611829"/>
    <w:rsid w:val="007C7E92"/>
    <w:rsid w:val="007E4E4D"/>
    <w:rsid w:val="00874FA3"/>
    <w:rsid w:val="00BD5B54"/>
    <w:rsid w:val="00F1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EAA3"/>
  <w15:chartTrackingRefBased/>
  <w15:docId w15:val="{55100E99-180A-4EBC-8479-7D4AF3FE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F15"/>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F15"/>
    <w:rPr>
      <w:color w:val="0000FF"/>
      <w:u w:val="single"/>
    </w:rPr>
  </w:style>
  <w:style w:type="paragraph" w:styleId="a4">
    <w:name w:val="List Paragraph"/>
    <w:basedOn w:val="a"/>
    <w:uiPriority w:val="34"/>
    <w:qFormat/>
    <w:rsid w:val="003E7F15"/>
    <w:pPr>
      <w:spacing w:line="252" w:lineRule="auto"/>
      <w:ind w:left="720"/>
      <w:contextualSpacing/>
    </w:pPr>
  </w:style>
  <w:style w:type="paragraph" w:customStyle="1" w:styleId="article-listitem">
    <w:name w:val="article-list__item"/>
    <w:basedOn w:val="a"/>
    <w:rsid w:val="003E7F1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3E7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29986">
      <w:bodyDiv w:val="1"/>
      <w:marLeft w:val="0"/>
      <w:marRight w:val="0"/>
      <w:marTop w:val="0"/>
      <w:marBottom w:val="0"/>
      <w:divBdr>
        <w:top w:val="none" w:sz="0" w:space="0" w:color="auto"/>
        <w:left w:val="none" w:sz="0" w:space="0" w:color="auto"/>
        <w:bottom w:val="none" w:sz="0" w:space="0" w:color="auto"/>
        <w:right w:val="none" w:sz="0" w:space="0" w:color="auto"/>
      </w:divBdr>
    </w:div>
    <w:div w:id="316762208">
      <w:bodyDiv w:val="1"/>
      <w:marLeft w:val="0"/>
      <w:marRight w:val="0"/>
      <w:marTop w:val="0"/>
      <w:marBottom w:val="0"/>
      <w:divBdr>
        <w:top w:val="none" w:sz="0" w:space="0" w:color="auto"/>
        <w:left w:val="none" w:sz="0" w:space="0" w:color="auto"/>
        <w:bottom w:val="none" w:sz="0" w:space="0" w:color="auto"/>
        <w:right w:val="none" w:sz="0" w:space="0" w:color="auto"/>
      </w:divBdr>
    </w:div>
    <w:div w:id="318847405">
      <w:bodyDiv w:val="1"/>
      <w:marLeft w:val="0"/>
      <w:marRight w:val="0"/>
      <w:marTop w:val="0"/>
      <w:marBottom w:val="0"/>
      <w:divBdr>
        <w:top w:val="none" w:sz="0" w:space="0" w:color="auto"/>
        <w:left w:val="none" w:sz="0" w:space="0" w:color="auto"/>
        <w:bottom w:val="none" w:sz="0" w:space="0" w:color="auto"/>
        <w:right w:val="none" w:sz="0" w:space="0" w:color="auto"/>
      </w:divBdr>
    </w:div>
    <w:div w:id="399866779">
      <w:bodyDiv w:val="1"/>
      <w:marLeft w:val="0"/>
      <w:marRight w:val="0"/>
      <w:marTop w:val="0"/>
      <w:marBottom w:val="0"/>
      <w:divBdr>
        <w:top w:val="none" w:sz="0" w:space="0" w:color="auto"/>
        <w:left w:val="none" w:sz="0" w:space="0" w:color="auto"/>
        <w:bottom w:val="none" w:sz="0" w:space="0" w:color="auto"/>
        <w:right w:val="none" w:sz="0" w:space="0" w:color="auto"/>
      </w:divBdr>
    </w:div>
    <w:div w:id="924610703">
      <w:bodyDiv w:val="1"/>
      <w:marLeft w:val="0"/>
      <w:marRight w:val="0"/>
      <w:marTop w:val="0"/>
      <w:marBottom w:val="0"/>
      <w:divBdr>
        <w:top w:val="none" w:sz="0" w:space="0" w:color="auto"/>
        <w:left w:val="none" w:sz="0" w:space="0" w:color="auto"/>
        <w:bottom w:val="none" w:sz="0" w:space="0" w:color="auto"/>
        <w:right w:val="none" w:sz="0" w:space="0" w:color="auto"/>
      </w:divBdr>
    </w:div>
    <w:div w:id="1141115433">
      <w:bodyDiv w:val="1"/>
      <w:marLeft w:val="0"/>
      <w:marRight w:val="0"/>
      <w:marTop w:val="0"/>
      <w:marBottom w:val="0"/>
      <w:divBdr>
        <w:top w:val="none" w:sz="0" w:space="0" w:color="auto"/>
        <w:left w:val="none" w:sz="0" w:space="0" w:color="auto"/>
        <w:bottom w:val="none" w:sz="0" w:space="0" w:color="auto"/>
        <w:right w:val="none" w:sz="0" w:space="0" w:color="auto"/>
      </w:divBdr>
    </w:div>
    <w:div w:id="11839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2023-12-18T04:55:00Z</dcterms:created>
  <dcterms:modified xsi:type="dcterms:W3CDTF">2024-01-07T11:53:00Z</dcterms:modified>
</cp:coreProperties>
</file>